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55665" w14:textId="77777777" w:rsidR="00D10B60" w:rsidRPr="00D10B60" w:rsidRDefault="00D10B60" w:rsidP="00D10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60">
        <w:rPr>
          <w:rFonts w:ascii="Times New Roman" w:hAnsi="Times New Roman" w:cs="Times New Roman"/>
          <w:sz w:val="28"/>
          <w:szCs w:val="28"/>
        </w:rPr>
        <w:t xml:space="preserve">V. Линия прохождения границы городского округа город Воронеж по </w:t>
      </w:r>
      <w:proofErr w:type="spellStart"/>
      <w:r w:rsidRPr="00D10B60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Pr="00D10B60">
        <w:rPr>
          <w:rFonts w:ascii="Times New Roman" w:hAnsi="Times New Roman" w:cs="Times New Roman"/>
          <w:sz w:val="28"/>
          <w:szCs w:val="28"/>
        </w:rPr>
        <w:t xml:space="preserve"> с Семилукским муниципальным районом</w:t>
      </w:r>
    </w:p>
    <w:p w14:paraId="4D9024E0" w14:textId="77777777" w:rsidR="00D10B60" w:rsidRPr="00D10B60" w:rsidRDefault="00D10B60" w:rsidP="00D10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E38A74" w14:textId="4A16DA1C" w:rsidR="00D10B60" w:rsidRPr="00D10B60" w:rsidRDefault="00D10B60" w:rsidP="00D10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60">
        <w:rPr>
          <w:rFonts w:ascii="Times New Roman" w:hAnsi="Times New Roman" w:cs="Times New Roman"/>
          <w:sz w:val="28"/>
          <w:szCs w:val="28"/>
        </w:rPr>
        <w:t xml:space="preserve">От точки 33385 - стык границ городского округа город Воронеж, Семилукского муниципального района, Хохольского муниципального района - середина реки Дон граница проходит в северо-восточном направлении по середине реки Дон, затем в восточном направлении по южной границе ТОО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Тенистое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 xml:space="preserve"> Семилукского муниципального района, далее по южной и западной границам садоводческого товарищества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Тихий Дон-2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 xml:space="preserve"> городского округа город Воронеж, затем в северо-восточном направлении по западной границе жилой застройки городского округа город Воронеж выходит к автомобильной дороге А-144 Курск - Воронеж - Борисоглебск, далее граница поворачивает на запад и идет по южной стороне полосы отвода автомобильной дороги А-144 Курск - Воронеж - Борисоглебск, пересекая реку Дон, обходит с востока, юга и запада жилую застройку городского округа город Воронеж, вновь выходит к дороге А-144 Курск - Воронеж - Борисоглебск и по ее северной стороне отвода идет, пересекая реку Дон, в восточном направлении до жилой застройки городского округа город Воронеж, проходит в северном направлении по западной границе жилой застройки городского округа город Воронеж до полосы отвода Юго-Восточной железной дороги (филиал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 xml:space="preserve">), затем по южной стороне этой полосы отвода в западном направлении выходит на середину реки Дон, идет в северном направлении по середине реки, затем в восточном направлении между северной стороной полосы отвода Юго-Восточной железной дороги (филиал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 xml:space="preserve">) и южной границей СХА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Семилукский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 xml:space="preserve">, потом по западной, северной границам жилой застройки городского округа город Воронеж до оси автомобильной дороги на село Семилуки Семилукского муниципального района, далее в юго-восточном направлении по границе жилой застройки городского округа город Воронеж, потом по урезу воды южного берега озера Большое, далее по восточной границе СХА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Семилукский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 xml:space="preserve"> в северо-восточном направлении у озера Круглое до точки 632 - стык границ городского округа город Воронеж, Семилукского муниципального района, Рамонского муниципального района.</w:t>
      </w:r>
    </w:p>
    <w:p w14:paraId="0D435F42" w14:textId="77777777" w:rsidR="00D10B60" w:rsidRPr="00D10B60" w:rsidRDefault="00D10B60" w:rsidP="00D10B60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60">
        <w:rPr>
          <w:rFonts w:ascii="Times New Roman" w:hAnsi="Times New Roman" w:cs="Times New Roman"/>
          <w:sz w:val="28"/>
          <w:szCs w:val="28"/>
        </w:rPr>
        <w:t>Протяженность границы - 30017 м.</w:t>
      </w:r>
    </w:p>
    <w:p w14:paraId="6CAA15A8" w14:textId="77777777" w:rsidR="00D10B60" w:rsidRPr="00D10B60" w:rsidRDefault="00D10B60" w:rsidP="00D10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DAE17" w14:textId="77777777" w:rsidR="00D10B60" w:rsidRPr="00D10B60" w:rsidRDefault="00D10B60" w:rsidP="00D10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60">
        <w:rPr>
          <w:rFonts w:ascii="Times New Roman" w:hAnsi="Times New Roman" w:cs="Times New Roman"/>
          <w:sz w:val="28"/>
          <w:szCs w:val="28"/>
        </w:rPr>
        <w:t xml:space="preserve">VI. Линия прохождения границы городского округа город Воронеж по </w:t>
      </w:r>
      <w:proofErr w:type="spellStart"/>
      <w:r w:rsidRPr="00D10B60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Pr="00D10B60">
        <w:rPr>
          <w:rFonts w:ascii="Times New Roman" w:hAnsi="Times New Roman" w:cs="Times New Roman"/>
          <w:sz w:val="28"/>
          <w:szCs w:val="28"/>
        </w:rPr>
        <w:t xml:space="preserve"> с Верхнехавским муниципальным районом</w:t>
      </w:r>
    </w:p>
    <w:p w14:paraId="2BDC7D1A" w14:textId="77777777" w:rsidR="00D10B60" w:rsidRPr="00D10B60" w:rsidRDefault="00D10B60" w:rsidP="00D10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B812A1" w14:textId="55F8521A" w:rsidR="00D10B60" w:rsidRPr="00D10B60" w:rsidRDefault="00D10B60" w:rsidP="00D10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60">
        <w:rPr>
          <w:rFonts w:ascii="Times New Roman" w:hAnsi="Times New Roman" w:cs="Times New Roman"/>
          <w:sz w:val="28"/>
          <w:szCs w:val="28"/>
        </w:rPr>
        <w:t xml:space="preserve">От точки 1584 - стык границ городского округа город Воронеж, Верхнехавского муниципального района, Рамонского муниципального района - от северной стороны полосы отвода Юго-Восточной железной дороги (филиал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 xml:space="preserve">) - железнодорожной ветки на рабочий поселок Рамонь - граница в северо-западном направлении по южной обочине подъездной автомобильной дороги (от жилой застройки городского </w:t>
      </w:r>
      <w:r w:rsidRPr="00D10B60">
        <w:rPr>
          <w:rFonts w:ascii="Times New Roman" w:hAnsi="Times New Roman" w:cs="Times New Roman"/>
          <w:sz w:val="28"/>
          <w:szCs w:val="28"/>
        </w:rPr>
        <w:lastRenderedPageBreak/>
        <w:t xml:space="preserve">округа город Воронеж в районе кордона Чистое к жилой застройке городского округа город Воронеж в районе станции Графская Юго-Восточной железной дороги (филиал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 xml:space="preserve">) выходит к жилой застройке городского округа город Воронеж в районе кордона Чистое, затем обходит ее, включая кордон Чистое, по границе государственного лесного фонда с южной, западной, северной, восточной сторон, выходит южнее озера Чистое к подъездной автомобильной дороге, далее по обочине этой дороги идет в юго-восточном направлении к северной стороне полосы отвода Юго-Восточной железной дороги (филиал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>) - железнодорожной ветки на рабочий поселок Рамонь.</w:t>
      </w:r>
    </w:p>
    <w:p w14:paraId="64AF8F91" w14:textId="213E2697" w:rsidR="00D10B60" w:rsidRPr="00D10B60" w:rsidRDefault="00D10B60" w:rsidP="00D10B60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60">
        <w:rPr>
          <w:rFonts w:ascii="Times New Roman" w:hAnsi="Times New Roman" w:cs="Times New Roman"/>
          <w:sz w:val="28"/>
          <w:szCs w:val="28"/>
        </w:rPr>
        <w:t xml:space="preserve">Далее, пересекая полосу отвода Юго-Восточной железной дороги (филиал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 xml:space="preserve">), граница идет в юго-восточном направлении до жилой застройки городского округа город Воронеж в районе станции Графская Юго-Восточной железной дороги (филиал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 xml:space="preserve">), обходит жилую застройку по границе государственного лесного фонда в юго-восточном, восточном направлении, далее в северо-восточном направлении по границе государственного лесного фонда, затем поворачивает на восток и, пересекая полосу отвода Юго-Восточной железной дороги (филиал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>), выходит к восточной стороне этой полосы отвода.</w:t>
      </w:r>
    </w:p>
    <w:p w14:paraId="3E2388CA" w14:textId="49412399" w:rsidR="00D10B60" w:rsidRPr="00D10B60" w:rsidRDefault="00D10B60" w:rsidP="00D10B60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60">
        <w:rPr>
          <w:rFonts w:ascii="Times New Roman" w:hAnsi="Times New Roman" w:cs="Times New Roman"/>
          <w:sz w:val="28"/>
          <w:szCs w:val="28"/>
        </w:rPr>
        <w:t xml:space="preserve">Затем граница идет в юго-западном направлении по восточной стороне полосы отвода Юго-Восточной железной дороги (филиал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 xml:space="preserve">) до жилой застройки городского округа город Воронеж в районе станции Графская Юго-Восточной железной дороги (филиал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 xml:space="preserve">), затем обходит ее в юго-восточном, южном направлении до северной обочины автодороги станция Графская - село Малая Приваловка, далее идет по ее обочине в юго-восточном, северо-восточном, восточном направлении до подъездной автодороги (к жилой застройке городского округа город Воронеж у центральной усадьбы Воронежского государственного природного биосферного заповедника), затем по западной обочине этой дороги в северо-восточном направлении, далее огибает жилую застройку городского округа город Воронеж по границе государственного лесного фонда в северо-западном, северо-восточном, восточном и южном направлении, выходит к подъездной автомобильной дороге (к жилой застройке городского округа город Воронеж у центральной усадьбы Воронежского государственного природного биосферного заповедника), идет по ее восточной стороне в юго-западном направлении и выходит к южной обочине автодороги станция Графская - село Малая Приваловка и в западном, юго-западном направлении по обочине автодороги выходит к подъездной автомобильной дороге (к жилой застройке городского округа город Воронеж в районе остановочной площадки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5 км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 xml:space="preserve"> Юго-Восточной железной дороги (филиал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>)).</w:t>
      </w:r>
    </w:p>
    <w:p w14:paraId="7443826C" w14:textId="33BA55D4" w:rsidR="00D10B60" w:rsidRPr="00D10B60" w:rsidRDefault="00D10B60" w:rsidP="00D10B60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60">
        <w:rPr>
          <w:rFonts w:ascii="Times New Roman" w:hAnsi="Times New Roman" w:cs="Times New Roman"/>
          <w:sz w:val="28"/>
          <w:szCs w:val="28"/>
        </w:rPr>
        <w:t xml:space="preserve">Далее граница идет, пересекая полосу отвода Юго-Восточной железной </w:t>
      </w:r>
      <w:r w:rsidRPr="00D10B60">
        <w:rPr>
          <w:rFonts w:ascii="Times New Roman" w:hAnsi="Times New Roman" w:cs="Times New Roman"/>
          <w:sz w:val="28"/>
          <w:szCs w:val="28"/>
        </w:rPr>
        <w:lastRenderedPageBreak/>
        <w:t xml:space="preserve">дороги (филиал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 xml:space="preserve">) - железнодорожную ветку на поселок городского типа Анна, - в юго-восточном направлении по северной обочине подъездной автомобильной дороги (к жилой застройке городского округа город Воронеж в районе остановочной площадки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5 км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 xml:space="preserve"> Юго-Восточной железной дороги (филиал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 xml:space="preserve">)), затем в северо-восточном, юго-восточном, юго-западном и северо-западном направлении граница огибает жилую застройку городского округа город Воронеж в районе остановочной площадки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5 км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 xml:space="preserve"> Юго-Восточной железной дороги (филиал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 xml:space="preserve">), далее в северо-западном направлении выходит к подъездной автомобильной дороге (к жилой застройке городского округа город Воронеж в районе остановочной площадки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5 км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 xml:space="preserve"> Юго-Восточной железной дороги (филиал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>)) и по южной обочине этой дороги доходит до автомобильной дороги станция Графская - село Малая Приваловка.</w:t>
      </w:r>
    </w:p>
    <w:p w14:paraId="5CEF6FA8" w14:textId="0E5CD1BB" w:rsidR="00D10B60" w:rsidRPr="00D10B60" w:rsidRDefault="00D10B60" w:rsidP="00D10B60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60">
        <w:rPr>
          <w:rFonts w:ascii="Times New Roman" w:hAnsi="Times New Roman" w:cs="Times New Roman"/>
          <w:sz w:val="28"/>
          <w:szCs w:val="28"/>
        </w:rPr>
        <w:t xml:space="preserve">Далее граница идет по южной обочине автомобильной дороги станция Графская - село Малая Приваловка в северо-западном направлении до жилой застройки городского округа город Воронеж в районе станции Графская Юго-Восточной железной дороги (филиал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 xml:space="preserve">), затем обходит ее в юго-западном направлении по границе государственного лесного фонда и доходит до северной стороны полосы отвода Юго-Восточной железной дороги (филиал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 xml:space="preserve">) - железнодорожной ветки на поселок городского типа Анна и вдоль нее идет в юго-восточном направлении, затем поворачивает на юго-запад, пересекает полосу отвода Юго-Восточной железной дороги (филиал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 xml:space="preserve">), выходит к жилой застройке городского округа город Воронеж, обходит жилую застройку городского округа город Воронеж в районе станции Графская Юго-Восточной железной дороги (филиал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 xml:space="preserve">) с восточной стороны в юго-западном направлении, далее в общем северо-западном направлении, пересекая полосу отвода Юго-Восточной железной дороги (филиал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>), граница проходит по южной стороне жилой застройки городского округа город Воронеж по границе государственного лесного фонда.</w:t>
      </w:r>
    </w:p>
    <w:p w14:paraId="689B54C6" w14:textId="77777777" w:rsidR="00D10B60" w:rsidRPr="00D10B60" w:rsidRDefault="00D10B60" w:rsidP="00D10B60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60">
        <w:rPr>
          <w:rFonts w:ascii="Times New Roman" w:hAnsi="Times New Roman" w:cs="Times New Roman"/>
          <w:sz w:val="28"/>
          <w:szCs w:val="28"/>
        </w:rPr>
        <w:t>Затем по восточному краю просеки между кварталами 21 - 22 граница идет в юго-западном направлении до смежных участков, выделяемых под строительство и эксплуатацию очистных сооружений и организацию свалки.</w:t>
      </w:r>
    </w:p>
    <w:p w14:paraId="2A101A7B" w14:textId="05E5A6B8" w:rsidR="00D10B60" w:rsidRPr="00D10B60" w:rsidRDefault="00D10B60" w:rsidP="00D10B60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60">
        <w:rPr>
          <w:rFonts w:ascii="Times New Roman" w:hAnsi="Times New Roman" w:cs="Times New Roman"/>
          <w:sz w:val="28"/>
          <w:szCs w:val="28"/>
        </w:rPr>
        <w:t xml:space="preserve">Далее граница обходит вышеуказанные участки с северной, восточной, южной и западной сторон по границе государственного лесного фонда, затем по западному краю просеки между кварталами 21 - 22 граница идет в северо-восточном направлении к жилой застройке городского округа город Воронеж в районе станции Графская Юго-Восточной железной дороги (филиал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 xml:space="preserve">), обходит ее по границе государственного лесного фонда с южной, западной сторон и выходит к южной обочине подъездной автомобильной дороги (от жилой застройки городского округа </w:t>
      </w:r>
      <w:r w:rsidRPr="00D10B60">
        <w:rPr>
          <w:rFonts w:ascii="Times New Roman" w:hAnsi="Times New Roman" w:cs="Times New Roman"/>
          <w:sz w:val="28"/>
          <w:szCs w:val="28"/>
        </w:rPr>
        <w:lastRenderedPageBreak/>
        <w:t xml:space="preserve">город Воронеж в районе кордона Чистое к жилой застройке городского округа город Воронеж в районе станции Графская Юго-Восточной железной дороги (филиал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0B60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>)), затем граница идет по ее южной обочине в северо-западном направлении до точки 1586 - стык границ городского округа город Воронеж, Верхнехавского муниципального района, Рамонского муниципального района.</w:t>
      </w:r>
    </w:p>
    <w:p w14:paraId="46D49F66" w14:textId="77777777" w:rsidR="00D10B60" w:rsidRPr="00D10B60" w:rsidRDefault="00D10B60" w:rsidP="00D10B60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60">
        <w:rPr>
          <w:rFonts w:ascii="Times New Roman" w:hAnsi="Times New Roman" w:cs="Times New Roman"/>
          <w:sz w:val="28"/>
          <w:szCs w:val="28"/>
        </w:rPr>
        <w:t>Протяженность границы - 35550 м.</w:t>
      </w:r>
    </w:p>
    <w:p w14:paraId="65F3E72A" w14:textId="7CAAE08C" w:rsidR="00D10B60" w:rsidRPr="00D10B60" w:rsidRDefault="00D10B60" w:rsidP="00D10B60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60">
        <w:rPr>
          <w:rFonts w:ascii="Times New Roman" w:hAnsi="Times New Roman" w:cs="Times New Roman"/>
          <w:sz w:val="28"/>
          <w:szCs w:val="28"/>
        </w:rPr>
        <w:t>Общая протяженность границы городского округа город Воронеж - 229459 м.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60">
        <w:rPr>
          <w:rFonts w:ascii="Times New Roman" w:hAnsi="Times New Roman" w:cs="Times New Roman"/>
          <w:sz w:val="28"/>
          <w:szCs w:val="28"/>
        </w:rPr>
        <w:t>.</w:t>
      </w:r>
    </w:p>
    <w:p w14:paraId="58F831AA" w14:textId="101116C2" w:rsidR="00D10B60" w:rsidRPr="00D10B60" w:rsidRDefault="00D10B60" w:rsidP="00D10B60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33"/>
      <w:bookmarkEnd w:id="0"/>
      <w:r w:rsidRPr="00D10B60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опубликования, за исключением подпункта «б» пункта 1.7, который вступает в силу с 01 января 2013 года.</w:t>
      </w:r>
    </w:p>
    <w:p w14:paraId="449626D1" w14:textId="77777777" w:rsidR="00D10B60" w:rsidRPr="00D10B60" w:rsidRDefault="00D10B60" w:rsidP="00D10B60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60">
        <w:rPr>
          <w:rFonts w:ascii="Times New Roman" w:hAnsi="Times New Roman" w:cs="Times New Roman"/>
          <w:sz w:val="28"/>
          <w:szCs w:val="28"/>
        </w:rPr>
        <w:t>3. Контроль за исполнением решения возложить на заместителя главы администрации - директора департамента правовой работы Музалевских Н.К. и первого заместителя председателя Воронежской городской Думы Ходырева В.Ф.</w:t>
      </w:r>
    </w:p>
    <w:p w14:paraId="4F5BF485" w14:textId="77777777" w:rsidR="00D10B60" w:rsidRPr="00D10B60" w:rsidRDefault="00D10B60" w:rsidP="00D10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C84E3C" w14:textId="14B8DC77" w:rsidR="00D10B60" w:rsidRPr="00D10B60" w:rsidRDefault="00D10B60" w:rsidP="00D10B6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10B60">
        <w:rPr>
          <w:rFonts w:ascii="Times New Roman" w:hAnsi="Times New Roman" w:cs="Times New Roman"/>
          <w:sz w:val="28"/>
          <w:szCs w:val="28"/>
        </w:rPr>
        <w:t>Глава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B60">
        <w:rPr>
          <w:rFonts w:ascii="Times New Roman" w:hAnsi="Times New Roman" w:cs="Times New Roman"/>
          <w:sz w:val="28"/>
          <w:szCs w:val="28"/>
        </w:rPr>
        <w:t>округа город Воронеж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B60">
        <w:rPr>
          <w:rFonts w:ascii="Times New Roman" w:hAnsi="Times New Roman" w:cs="Times New Roman"/>
          <w:sz w:val="28"/>
          <w:szCs w:val="28"/>
        </w:rPr>
        <w:t>С.М.К</w:t>
      </w:r>
      <w:r>
        <w:rPr>
          <w:rFonts w:ascii="Times New Roman" w:hAnsi="Times New Roman" w:cs="Times New Roman"/>
          <w:sz w:val="28"/>
          <w:szCs w:val="28"/>
        </w:rPr>
        <w:t>олиух</w:t>
      </w:r>
      <w:proofErr w:type="spellEnd"/>
    </w:p>
    <w:p w14:paraId="166E2FE3" w14:textId="77777777" w:rsidR="00D10B60" w:rsidRPr="00D10B60" w:rsidRDefault="00D10B60" w:rsidP="00D10B6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1E52192" w14:textId="67364C09" w:rsidR="00D10B60" w:rsidRPr="00D10B60" w:rsidRDefault="00D10B60" w:rsidP="00D10B6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10B60">
        <w:rPr>
          <w:rFonts w:ascii="Times New Roman" w:hAnsi="Times New Roman" w:cs="Times New Roman"/>
          <w:sz w:val="28"/>
          <w:szCs w:val="28"/>
        </w:rPr>
        <w:t>Председатель Воронежской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B60">
        <w:rPr>
          <w:rFonts w:ascii="Times New Roman" w:hAnsi="Times New Roman" w:cs="Times New Roman"/>
          <w:sz w:val="28"/>
          <w:szCs w:val="28"/>
        </w:rPr>
        <w:t>А.Н.Ш</w:t>
      </w:r>
      <w:r>
        <w:rPr>
          <w:rFonts w:ascii="Times New Roman" w:hAnsi="Times New Roman" w:cs="Times New Roman"/>
          <w:sz w:val="28"/>
          <w:szCs w:val="28"/>
        </w:rPr>
        <w:t>ипулин</w:t>
      </w:r>
    </w:p>
    <w:sectPr w:rsidR="00D10B60" w:rsidRPr="00D10B60" w:rsidSect="00D1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60"/>
    <w:rsid w:val="00D10B60"/>
    <w:rsid w:val="00D8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C4F0"/>
  <w15:chartTrackingRefBased/>
  <w15:docId w15:val="{9514C2CB-1733-4533-95A5-662080A6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B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B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0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0B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0B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0B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0B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0B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0B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0B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0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0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0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0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0B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0B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0B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0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0B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0B60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D10B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0B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0B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1441</Words>
  <Characters>8218</Characters>
  <Application>Microsoft Office Word</Application>
  <DocSecurity>0</DocSecurity>
  <Lines>68</Lines>
  <Paragraphs>19</Paragraphs>
  <ScaleCrop>false</ScaleCrop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2025-07-15T11:44:00Z</dcterms:created>
  <dcterms:modified xsi:type="dcterms:W3CDTF">2025-07-15T11:48:00Z</dcterms:modified>
</cp:coreProperties>
</file>